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3B" w:rsidRPr="00BD5B08" w:rsidRDefault="009B688B" w:rsidP="0007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SİLİFKE</w:t>
      </w:r>
      <w:r w:rsidR="00665C7E" w:rsidRPr="00BD5B08">
        <w:rPr>
          <w:rFonts w:ascii="Times New Roman" w:hAnsi="Times New Roman" w:cs="Times New Roman"/>
          <w:b/>
          <w:sz w:val="24"/>
          <w:szCs w:val="24"/>
        </w:rPr>
        <w:t xml:space="preserve"> İLÇE MİLLİ EĞİTİM MÜDÜRLÜĞÜ</w:t>
      </w:r>
    </w:p>
    <w:p w:rsidR="00665C7E" w:rsidRPr="00BD5B08" w:rsidRDefault="00665C7E" w:rsidP="00074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08">
        <w:rPr>
          <w:rFonts w:ascii="Times New Roman" w:hAnsi="Times New Roman" w:cs="Times New Roman"/>
          <w:b/>
          <w:sz w:val="24"/>
          <w:szCs w:val="24"/>
        </w:rPr>
        <w:t>BANKA PROMOSYONU İHALESİ TEKLİF MEKTUBU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07"/>
        <w:gridCol w:w="5220"/>
      </w:tblGrid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Konu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5E738D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5E738D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 Promosyon İhalesi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  Promosyonu</w:t>
            </w:r>
            <w:proofErr w:type="gramEnd"/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Bankanın Adı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A)  </w:t>
            </w: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 B) 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 C) Elektronik Posta Adresi</w:t>
            </w:r>
          </w:p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 D) Bağlı Olduğu Vergi Dairesi Vergi </w:t>
            </w:r>
            <w:proofErr w:type="spellStart"/>
            <w:proofErr w:type="gramStart"/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Nosu</w:t>
            </w:r>
            <w:proofErr w:type="spellEnd"/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  :</w:t>
            </w:r>
            <w:proofErr w:type="gramEnd"/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2-İhale</w:t>
            </w: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  Promosyonu</w:t>
            </w:r>
            <w:proofErr w:type="gramEnd"/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İhalesi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3-İhale</w:t>
            </w: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4734 Sayılı İhale Kanuna Tabi Olmayan Kapalı </w:t>
            </w:r>
            <w:proofErr w:type="gramStart"/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Zarf  ve</w:t>
            </w:r>
            <w:proofErr w:type="gramEnd"/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Açık Artırma  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4-Kurumdaki</w:t>
            </w: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6F2CF4" w:rsidRDefault="006F2CF4" w:rsidP="002E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Kurumun</w:t>
            </w:r>
            <w:r w:rsidR="002E7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 </w:t>
            </w:r>
            <w:r w:rsidRPr="006F2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şuan çalışan</w:t>
            </w:r>
            <w:r w:rsidR="002E7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1.794 kişi</w:t>
            </w:r>
            <w:r w:rsidRPr="006F2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5-Kurum 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2E7413" w:rsidP="002E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9.200.000</w:t>
            </w:r>
            <w:r w:rsidR="00BD5B08" w:rsidRPr="00BD5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6-Promosyon</w:t>
            </w:r>
            <w:r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4E416E" w:rsidP="009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Milli Eğitim Müdürlüğü 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7-Promosyon İhalesi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2E7413" w:rsidP="002E74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proofErr w:type="gramStart"/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9B688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B688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günü</w:t>
            </w:r>
            <w:proofErr w:type="gramEnd"/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Saat: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4E41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r w:rsidR="00665C7E" w:rsidRPr="00BD5B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’da </w:t>
            </w:r>
          </w:p>
        </w:tc>
      </w:tr>
      <w:tr w:rsidR="00665C7E" w:rsidRPr="00BD5B08" w:rsidTr="00890EE5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C7E" w:rsidRPr="00BD5B08" w:rsidRDefault="00665C7E" w:rsidP="004E41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7E" w:rsidRPr="00BD5B08" w:rsidRDefault="00665C7E" w:rsidP="004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65C7E" w:rsidRPr="00BD5B08" w:rsidRDefault="00665C7E" w:rsidP="004E4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B08">
        <w:rPr>
          <w:rFonts w:ascii="Times New Roman" w:hAnsi="Times New Roman" w:cs="Times New Roman"/>
          <w:sz w:val="24"/>
          <w:szCs w:val="24"/>
        </w:rPr>
        <w:t>Bank</w:t>
      </w:r>
      <w:r w:rsidR="004E416E">
        <w:rPr>
          <w:rFonts w:ascii="Times New Roman" w:hAnsi="Times New Roman" w:cs="Times New Roman"/>
          <w:sz w:val="24"/>
          <w:szCs w:val="24"/>
        </w:rPr>
        <w:t xml:space="preserve">a Promosyonu ihale komisyonunca </w:t>
      </w:r>
      <w:r w:rsidR="002E7413">
        <w:rPr>
          <w:rFonts w:ascii="Times New Roman" w:hAnsi="Times New Roman" w:cs="Times New Roman"/>
          <w:sz w:val="24"/>
          <w:szCs w:val="24"/>
        </w:rPr>
        <w:t>19</w:t>
      </w:r>
      <w:r w:rsidR="004E416E">
        <w:rPr>
          <w:rFonts w:ascii="Times New Roman" w:hAnsi="Times New Roman" w:cs="Times New Roman"/>
          <w:sz w:val="24"/>
          <w:szCs w:val="24"/>
        </w:rPr>
        <w:t>/</w:t>
      </w:r>
      <w:r w:rsidR="002E7413">
        <w:rPr>
          <w:rFonts w:ascii="Times New Roman" w:hAnsi="Times New Roman" w:cs="Times New Roman"/>
          <w:sz w:val="24"/>
          <w:szCs w:val="24"/>
        </w:rPr>
        <w:t>11</w:t>
      </w:r>
      <w:r w:rsidR="004E416E">
        <w:rPr>
          <w:rFonts w:ascii="Times New Roman" w:hAnsi="Times New Roman" w:cs="Times New Roman"/>
          <w:sz w:val="24"/>
          <w:szCs w:val="24"/>
        </w:rPr>
        <w:t>/201</w:t>
      </w:r>
      <w:r w:rsidR="009B688B">
        <w:rPr>
          <w:rFonts w:ascii="Times New Roman" w:hAnsi="Times New Roman" w:cs="Times New Roman"/>
          <w:sz w:val="24"/>
          <w:szCs w:val="24"/>
        </w:rPr>
        <w:t>8</w:t>
      </w:r>
      <w:r w:rsidR="004E416E">
        <w:rPr>
          <w:rFonts w:ascii="Times New Roman" w:hAnsi="Times New Roman" w:cs="Times New Roman"/>
          <w:sz w:val="24"/>
          <w:szCs w:val="24"/>
        </w:rPr>
        <w:t xml:space="preserve"> </w:t>
      </w:r>
      <w:r w:rsidR="002E7413">
        <w:rPr>
          <w:rFonts w:ascii="Times New Roman" w:hAnsi="Times New Roman" w:cs="Times New Roman"/>
          <w:sz w:val="24"/>
          <w:szCs w:val="24"/>
        </w:rPr>
        <w:t>g</w:t>
      </w:r>
      <w:r w:rsidR="004E416E">
        <w:rPr>
          <w:rFonts w:ascii="Times New Roman" w:hAnsi="Times New Roman" w:cs="Times New Roman"/>
          <w:sz w:val="24"/>
          <w:szCs w:val="24"/>
        </w:rPr>
        <w:t xml:space="preserve">ünü Saat: </w:t>
      </w:r>
      <w:r w:rsidR="002E7413">
        <w:rPr>
          <w:rFonts w:ascii="Times New Roman" w:hAnsi="Times New Roman" w:cs="Times New Roman"/>
          <w:sz w:val="24"/>
          <w:szCs w:val="24"/>
        </w:rPr>
        <w:t>09</w:t>
      </w:r>
      <w:r w:rsidR="004E416E">
        <w:rPr>
          <w:rFonts w:ascii="Times New Roman" w:hAnsi="Times New Roman" w:cs="Times New Roman"/>
          <w:sz w:val="24"/>
          <w:szCs w:val="24"/>
        </w:rPr>
        <w:t>:00</w:t>
      </w:r>
      <w:r w:rsidRPr="00BD5B08">
        <w:rPr>
          <w:rFonts w:ascii="Times New Roman" w:hAnsi="Times New Roman" w:cs="Times New Roman"/>
          <w:sz w:val="24"/>
          <w:szCs w:val="24"/>
        </w:rPr>
        <w:t xml:space="preserve">’da yapılacak olan banka </w:t>
      </w:r>
      <w:proofErr w:type="gramStart"/>
      <w:r w:rsidRPr="00BD5B08"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 w:rsidRPr="00BD5B08">
        <w:rPr>
          <w:rFonts w:ascii="Times New Roman" w:hAnsi="Times New Roman" w:cs="Times New Roman"/>
          <w:sz w:val="24"/>
          <w:szCs w:val="24"/>
        </w:rPr>
        <w:t xml:space="preserve"> ihalesi işine ait şartname incelenmiş, okunmuş ve herhangi bir ayrım ve sın</w:t>
      </w:r>
      <w:r w:rsidR="00B32AA9" w:rsidRPr="00BD5B08">
        <w:rPr>
          <w:rFonts w:ascii="Times New Roman" w:hAnsi="Times New Roman" w:cs="Times New Roman"/>
          <w:sz w:val="24"/>
          <w:szCs w:val="24"/>
        </w:rPr>
        <w:t>ırlama yapmadan bütün koşullarıyla</w:t>
      </w:r>
      <w:r w:rsidRPr="00BD5B08">
        <w:rPr>
          <w:rFonts w:ascii="Times New Roman" w:hAnsi="Times New Roman" w:cs="Times New Roman"/>
          <w:sz w:val="24"/>
          <w:szCs w:val="24"/>
        </w:rPr>
        <w:t xml:space="preserve"> kabul edilmiştir. İhaleye ilişkin olar</w:t>
      </w:r>
      <w:r w:rsidR="00B32AA9" w:rsidRPr="00BD5B08">
        <w:rPr>
          <w:rFonts w:ascii="Times New Roman" w:hAnsi="Times New Roman" w:cs="Times New Roman"/>
          <w:sz w:val="24"/>
          <w:szCs w:val="24"/>
        </w:rPr>
        <w:t>ak aşağıdaki hus</w:t>
      </w:r>
      <w:r w:rsidRPr="00BD5B08">
        <w:rPr>
          <w:rFonts w:ascii="Times New Roman" w:hAnsi="Times New Roman" w:cs="Times New Roman"/>
          <w:sz w:val="24"/>
          <w:szCs w:val="24"/>
        </w:rPr>
        <w:t>u</w:t>
      </w:r>
      <w:r w:rsidR="00B32AA9" w:rsidRPr="00BD5B08">
        <w:rPr>
          <w:rFonts w:ascii="Times New Roman" w:hAnsi="Times New Roman" w:cs="Times New Roman"/>
          <w:sz w:val="24"/>
          <w:szCs w:val="24"/>
        </w:rPr>
        <w:t>s</w:t>
      </w:r>
      <w:r w:rsidRPr="00BD5B08">
        <w:rPr>
          <w:rFonts w:ascii="Times New Roman" w:hAnsi="Times New Roman" w:cs="Times New Roman"/>
          <w:sz w:val="24"/>
          <w:szCs w:val="24"/>
        </w:rPr>
        <w:t xml:space="preserve">ları içeren teklifimizin kabulünü </w:t>
      </w:r>
      <w:r w:rsidR="004E27C2" w:rsidRPr="00BD5B08">
        <w:rPr>
          <w:rFonts w:ascii="Times New Roman" w:hAnsi="Times New Roman" w:cs="Times New Roman"/>
          <w:sz w:val="24"/>
          <w:szCs w:val="24"/>
        </w:rPr>
        <w:t>arz ederiz.</w:t>
      </w:r>
    </w:p>
    <w:p w:rsidR="004E27C2" w:rsidRPr="00BD5B08" w:rsidRDefault="004E27C2" w:rsidP="004E416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08">
        <w:rPr>
          <w:rFonts w:ascii="Times New Roman" w:hAnsi="Times New Roman" w:cs="Times New Roman"/>
          <w:sz w:val="24"/>
          <w:szCs w:val="24"/>
        </w:rPr>
        <w:tab/>
        <w:t xml:space="preserve">Banka promosyonu olarak kişi başına </w:t>
      </w:r>
      <w:proofErr w:type="gramStart"/>
      <w:r w:rsidRPr="00BD5B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E73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E738D">
        <w:rPr>
          <w:rFonts w:ascii="Times New Roman" w:hAnsi="Times New Roman" w:cs="Times New Roman"/>
          <w:sz w:val="24"/>
          <w:szCs w:val="24"/>
        </w:rPr>
        <w:t xml:space="preserve">TL </w:t>
      </w:r>
      <w:r w:rsidRPr="00BD5B08">
        <w:rPr>
          <w:rFonts w:ascii="Times New Roman" w:hAnsi="Times New Roman" w:cs="Times New Roman"/>
          <w:sz w:val="24"/>
          <w:szCs w:val="24"/>
        </w:rPr>
        <w:t xml:space="preserve"> ödemeyi kabul ve taahhüt ederiz.</w:t>
      </w:r>
      <w:r w:rsidRPr="00BD5B08">
        <w:rPr>
          <w:rFonts w:ascii="Times New Roman" w:hAnsi="Times New Roman" w:cs="Times New Roman"/>
          <w:sz w:val="24"/>
          <w:szCs w:val="24"/>
        </w:rPr>
        <w:tab/>
      </w:r>
    </w:p>
    <w:p w:rsidR="004E27C2" w:rsidRPr="00BD5B08" w:rsidRDefault="004E27C2" w:rsidP="004E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7C2" w:rsidRPr="00BD5B08" w:rsidRDefault="004E27C2" w:rsidP="004E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7C2" w:rsidRPr="00BD5B08" w:rsidRDefault="004E27C2" w:rsidP="004E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D5B08">
        <w:rPr>
          <w:rFonts w:ascii="Times New Roman" w:hAnsi="Times New Roman" w:cs="Times New Roman"/>
          <w:sz w:val="24"/>
          <w:szCs w:val="24"/>
        </w:rPr>
        <w:t xml:space="preserve">    </w:t>
      </w:r>
      <w:r w:rsidRPr="00BD5B08"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:rsidR="004E27C2" w:rsidRPr="00BD5B08" w:rsidRDefault="004E27C2" w:rsidP="004E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D5B0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D5B08">
        <w:rPr>
          <w:rFonts w:ascii="Times New Roman" w:hAnsi="Times New Roman" w:cs="Times New Roman"/>
          <w:sz w:val="24"/>
          <w:szCs w:val="24"/>
        </w:rPr>
        <w:t>Bankası Yetkilisi</w:t>
      </w:r>
    </w:p>
    <w:p w:rsidR="004E27C2" w:rsidRPr="00BD5B08" w:rsidRDefault="004E27C2" w:rsidP="004E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B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</w:r>
      <w:r w:rsidRPr="00BD5B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5B08">
        <w:rPr>
          <w:rFonts w:ascii="Times New Roman" w:hAnsi="Times New Roman" w:cs="Times New Roman"/>
          <w:sz w:val="24"/>
          <w:szCs w:val="24"/>
        </w:rPr>
        <w:tab/>
        <w:t xml:space="preserve"> İm</w:t>
      </w:r>
      <w:bookmarkStart w:id="0" w:name="_GoBack"/>
      <w:bookmarkEnd w:id="0"/>
      <w:r w:rsidRPr="00BD5B08">
        <w:rPr>
          <w:rFonts w:ascii="Times New Roman" w:hAnsi="Times New Roman" w:cs="Times New Roman"/>
          <w:sz w:val="24"/>
          <w:szCs w:val="24"/>
        </w:rPr>
        <w:t>za</w:t>
      </w:r>
    </w:p>
    <w:sectPr w:rsidR="004E27C2" w:rsidRPr="00BD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E"/>
    <w:rsid w:val="00074580"/>
    <w:rsid w:val="002E7413"/>
    <w:rsid w:val="004E27C2"/>
    <w:rsid w:val="004E416E"/>
    <w:rsid w:val="005E738D"/>
    <w:rsid w:val="00665C7E"/>
    <w:rsid w:val="006F2CF4"/>
    <w:rsid w:val="009B688B"/>
    <w:rsid w:val="00B32AA9"/>
    <w:rsid w:val="00BD5B08"/>
    <w:rsid w:val="00CD113B"/>
    <w:rsid w:val="00E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</cp:revision>
  <dcterms:created xsi:type="dcterms:W3CDTF">2016-12-19T08:04:00Z</dcterms:created>
  <dcterms:modified xsi:type="dcterms:W3CDTF">2018-11-12T09:49:00Z</dcterms:modified>
</cp:coreProperties>
</file>